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lock-22248956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bookmarkEnd w:id="0"/>
    </w:p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1" w:name="c6077dab-9925-4774-bff8-633c408d96f7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образования Ростовской области</w:t>
      </w:r>
      <w:bookmarkEnd w:id="1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‌‌ </w:t>
      </w:r>
    </w:p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bookmarkStart w:id="2" w:name="788ae511-f951-4a39-a96d-32e07689f645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по физической культуре и спорту Ростовской области</w:t>
      </w:r>
      <w:bookmarkEnd w:id="2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</w:t>
      </w:r>
      <w:r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</w:p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ГБОУ РО "КШИСП"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4954C1" w:rsidP="007752D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752DC"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                                                                                                 Утверждено</w:t>
      </w:r>
    </w:p>
    <w:p w:rsidR="007752DC" w:rsidRPr="007752DC" w:rsidRDefault="004954C1" w:rsidP="007752D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752DC"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 по УР                                                                          директор</w:t>
      </w:r>
    </w:p>
    <w:p w:rsidR="007752DC" w:rsidRPr="007752DC" w:rsidRDefault="004954C1" w:rsidP="007752D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752DC"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                                                                                             ____________</w:t>
      </w:r>
    </w:p>
    <w:p w:rsidR="007752DC" w:rsidRPr="007752DC" w:rsidRDefault="004954C1" w:rsidP="007752D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752DC"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Кичкина                                                                                       Л.П. </w:t>
      </w:r>
      <w:proofErr w:type="spellStart"/>
      <w:r w:rsidR="007752DC"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Деревянченко</w:t>
      </w:r>
      <w:proofErr w:type="spellEnd"/>
    </w:p>
    <w:p w:rsidR="007752DC" w:rsidRPr="007752DC" w:rsidRDefault="004954C1" w:rsidP="007752D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752DC"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МС №1                                                                                        Приказ №123</w:t>
      </w:r>
    </w:p>
    <w:p w:rsidR="007752DC" w:rsidRPr="007752DC" w:rsidRDefault="004954C1" w:rsidP="007752DC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7752DC"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«30» августа 2023 г.                                                                 от «31» августа 2023 г.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‌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внеурочной деятельности «Юная Росс</w:t>
      </w:r>
      <w:r w:rsidR="007107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я»</w:t>
      </w:r>
    </w:p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6 класса </w:t>
      </w:r>
    </w:p>
    <w:p w:rsidR="007752DC" w:rsidRPr="007752DC" w:rsidRDefault="007752DC" w:rsidP="007752D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2023-2024 учебный год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Аниканова Н.В.</w:t>
      </w:r>
    </w:p>
    <w:p w:rsidR="007752DC" w:rsidRPr="007752DC" w:rsidRDefault="007752DC" w:rsidP="007752DC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физической культуры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52DC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47A5" w:rsidRPr="007752DC" w:rsidRDefault="007752DC" w:rsidP="007752D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2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bookmarkStart w:id="3" w:name="8777abab-62ad-4e6d-bb66-8ccfe85cfe1b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раб. пос. Горный</w:t>
      </w:r>
      <w:bookmarkEnd w:id="3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‌ </w:t>
      </w:r>
      <w:bookmarkStart w:id="4" w:name="dc72b6e0-474b-4b98-a795-02870ed74afe"/>
      <w:r w:rsidRPr="00775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г.</w:t>
      </w:r>
    </w:p>
    <w:p w:rsidR="007752DC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7752DC" w:rsidRDefault="007752DC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2DC" w:rsidRDefault="007752DC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2DC" w:rsidRDefault="007752DC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2DC" w:rsidRDefault="007752DC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2DC" w:rsidRDefault="007752DC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C1" w:rsidRDefault="004954C1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54C1" w:rsidRDefault="004954C1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52DC" w:rsidRDefault="007752DC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5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курса внеурочной деятельности «Юная Россия» составлена в соответствии с Федеральным государственным образовательным стандарт</w:t>
      </w:r>
      <w:r w:rsidR="00AD50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основного общего образования </w:t>
      </w:r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авторских интерактивных проектов классных часов </w:t>
      </w:r>
      <w:proofErr w:type="spellStart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Дергунова</w:t>
      </w:r>
      <w:proofErr w:type="spellEnd"/>
      <w:r w:rsidRPr="00B05A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В.А. «Юная Россия».</w:t>
      </w:r>
    </w:p>
    <w:p w:rsidR="001047A5" w:rsidRDefault="001047A5" w:rsidP="00104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как чередование привлекательных для ребят видов внеклассной работы: игры, песни, беседы, овладение жизненно важными навыками, совместная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 социально-значимых дел, просмотр мультфильмов Компании «Аэроплан» о регионах России, что позволяет оптимально сочетать формы, где доминирующими видами активности ребят выступают, чередуясь, общение, деятельность и саморазвитие. Большие возможности для личностного роста учеников, налаживания межличностных связей открывает участие ребят в предварительной подготовке и самостоятельном проведении ряда элементов встречи в рамках программы.</w:t>
      </w:r>
    </w:p>
    <w:p w:rsidR="001047A5" w:rsidRPr="001047A5" w:rsidRDefault="001047A5" w:rsidP="00104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программы курса внеурочной деятельности «Юная Россия»: содействие формированию гражданской идентичности юных россиян, социальному взрослению участников, сплочению классного коллектива, и приобретению учащимися жизненно важных навыков.</w:t>
      </w:r>
    </w:p>
    <w:p w:rsidR="001047A5" w:rsidRDefault="001047A5" w:rsidP="00104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культурными традициями народов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мир человеческих отношений, нравственных ценностей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с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самовыражения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раскрытия их индивидуальности; п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обудить к 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рчеству и самосовершенствованию; р</w:t>
      </w:r>
      <w:r w:rsidRPr="00104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общения и сотрудничества.</w:t>
      </w:r>
    </w:p>
    <w:p w:rsidR="00EE6D91" w:rsidRPr="00EE6D91" w:rsidRDefault="00EE6D91" w:rsidP="00E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воспитания: воспитание гражданственности, патриотизма, уважения к правам и свободам и обязанностям человека.</w:t>
      </w:r>
    </w:p>
    <w:p w:rsidR="00EE6D91" w:rsidRPr="00EE6D91" w:rsidRDefault="00EE6D91" w:rsidP="00E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деятельности: познавательная, туристско-краеведческая, художественное творчество, досугово-развлекательная, социальное творчество.</w:t>
      </w:r>
    </w:p>
    <w:p w:rsidR="00EE6D91" w:rsidRPr="00EE6D91" w:rsidRDefault="00EE6D91" w:rsidP="00E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внеурочной деятельности: мульти</w:t>
      </w:r>
      <w:r w:rsidR="0071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экспедиции, экскурсии (в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виртуальные), часы общения, игры, культурно-массовые мероприятия, творческие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конкурсы, выставки, коллективные творческие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D91" w:rsidRPr="00EE6D91" w:rsidRDefault="00EE6D91" w:rsidP="00E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активно используются формы работы по развитию детского самоуправления.</w:t>
      </w:r>
    </w:p>
    <w:p w:rsidR="00EE6D91" w:rsidRPr="00EE6D91" w:rsidRDefault="00EE6D91" w:rsidP="00EE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классе на изучение предмета отвод</w:t>
      </w:r>
      <w:r w:rsidR="00AD50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1 час в неделю, суммарно 34 часа</w:t>
      </w:r>
      <w:r w:rsidRPr="00EE6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D91" w:rsidRDefault="00EE6D91" w:rsidP="001047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D91" w:rsidRPr="00EE6D91" w:rsidRDefault="007752DC" w:rsidP="007752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</w:t>
      </w:r>
    </w:p>
    <w:p w:rsidR="00EE6D91" w:rsidRPr="001047A5" w:rsidRDefault="00EE6D91" w:rsidP="00EE6D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"/>
        <w:gridCol w:w="1528"/>
        <w:gridCol w:w="4449"/>
        <w:gridCol w:w="701"/>
        <w:gridCol w:w="1826"/>
        <w:gridCol w:w="1658"/>
      </w:tblGrid>
      <w:tr w:rsidR="00EE6D91" w:rsidRPr="00522505" w:rsidTr="00B05A36">
        <w:tc>
          <w:tcPr>
            <w:tcW w:w="520" w:type="dxa"/>
          </w:tcPr>
          <w:p w:rsidR="00EE6D91" w:rsidRPr="00AD50CD" w:rsidRDefault="00EE6D91" w:rsidP="00AD50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</w:tcPr>
          <w:p w:rsidR="00EE6D91" w:rsidRPr="00AD50CD" w:rsidRDefault="00522505" w:rsidP="00AD50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49" w:type="dxa"/>
          </w:tcPr>
          <w:p w:rsidR="00EE6D91" w:rsidRPr="00AD50CD" w:rsidRDefault="00522505" w:rsidP="00AD50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701" w:type="dxa"/>
          </w:tcPr>
          <w:p w:rsidR="00EE6D91" w:rsidRPr="00AD50CD" w:rsidRDefault="00522505" w:rsidP="00AD50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 ч.</w:t>
            </w:r>
          </w:p>
        </w:tc>
        <w:tc>
          <w:tcPr>
            <w:tcW w:w="1826" w:type="dxa"/>
          </w:tcPr>
          <w:p w:rsidR="00EE6D91" w:rsidRPr="00AD50CD" w:rsidRDefault="00522505" w:rsidP="00AD50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1658" w:type="dxa"/>
          </w:tcPr>
          <w:p w:rsidR="00EE6D91" w:rsidRPr="00AD50CD" w:rsidRDefault="00522505" w:rsidP="00AD50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5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EE6D91" w:rsidRPr="00522505" w:rsidTr="00B05A36">
        <w:tc>
          <w:tcPr>
            <w:tcW w:w="520" w:type="dxa"/>
          </w:tcPr>
          <w:p w:rsidR="00EE6D91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28" w:type="dxa"/>
          </w:tcPr>
          <w:p w:rsidR="00EE6D91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Юная Россия</w:t>
            </w:r>
          </w:p>
        </w:tc>
        <w:tc>
          <w:tcPr>
            <w:tcW w:w="4449" w:type="dxa"/>
          </w:tcPr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Данный блок включает в себя три раздела: игра,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песня,  беседа.  В Интерактивной программе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большая коллекция игр для развития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внимания, для сплочения класса, веселых игр с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залом.  При организации игр  важно  обратить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 на следующие моменты: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 –</w:t>
            </w:r>
            <w:proofErr w:type="gramEnd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уникальный  вид  добровольной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деятельности, объединяющий детей и взрослых и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вызывающий </w:t>
            </w:r>
            <w:proofErr w:type="gramStart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гамму  положительных</w:t>
            </w:r>
            <w:proofErr w:type="gramEnd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эмоций,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настраивающий на дружеский лад. Игра важна в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начале  встречи</w:t>
            </w:r>
            <w:proofErr w:type="gramEnd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для  установления  контакта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взрослых и детей, и детей между собой;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Микрогруппа</w:t>
            </w:r>
            <w:proofErr w:type="spellEnd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заранее выбирает игру для начала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Классного часа.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Выбрав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игру, 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договариваются о ее проведении, распределяют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 ведущих. Важно подбирать игры, которые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помогают ребятам сплачиваться, узнавать новое о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себе и одноклассниках, игры, создающие хорошее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настроение.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Песня.В</w:t>
            </w:r>
            <w:proofErr w:type="spellEnd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программе собрана большая коллекция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детских песен для разучивания с ребятами и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совместного пения. Совместное пение хороших,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добрых песен – удивительный воспитательный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инструмент.  Когда  люди вместе  поют,  они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начинают лучше слышать и чувствовать друг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друга. Очень важно, и это доказано учеными, что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пение   –   это   профилактика   антисоциальных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деструктивных проявлений. С полным правом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 сказать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«Какие  песни поем  –  такою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жизнью   и   живем». Песни,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  правило,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выбираются 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предварительной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подготовки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 в меню экрана.  Песни в формате караоке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используются не для сольного исполнения, не для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соревнования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получении  баллов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а 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удовольствия от совместного хорового пения, для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сплочения класса.</w:t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-форма внеурочной работы, позволяющая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донести до ребят простые, но важные жизненные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истины о добре и зле, о храбрости и милосердии,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богатстве возможностей, предоставляемых нам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жизнью.  Важно,  что  беседу  ведет  педагог.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Именно взрослый может с помощью понятных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примеров,  запоминающихся  образов,  своего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опыта  обратить</w:t>
            </w:r>
            <w:proofErr w:type="gramEnd"/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внимание  ребят на  важные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ценности, глубокие традиции, передаваемые из</w:t>
            </w:r>
          </w:p>
          <w:p w:rsidR="00522505" w:rsidRPr="00522505" w:rsidRDefault="00522505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поколения в поколение, то, чем важно дорожить,</w:t>
            </w:r>
          </w:p>
          <w:p w:rsidR="00EE6D91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важно отстаивать. </w:t>
            </w:r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использованы замечательные «Письма о добром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прекрасном» Дмитрия Сергеевича Лихачева,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  стихи</w:t>
            </w:r>
            <w:proofErr w:type="gramEnd"/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сборника  «Моя  Россия».  Важно,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чтобы  беседа  была  короткой  и  яркой,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выразительной и запоминающейся.</w:t>
            </w:r>
            <w:r w:rsidR="00522505" w:rsidRPr="00522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1" w:type="dxa"/>
          </w:tcPr>
          <w:p w:rsidR="00EE6D91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26" w:type="dxa"/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</w:t>
            </w:r>
          </w:p>
          <w:p w:rsidR="00EE6D91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658" w:type="dxa"/>
            <w:tcBorders>
              <w:bottom w:val="nil"/>
            </w:tcBorders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познавательная, досугово-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развлекательная,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творчество,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творчество,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</w:t>
            </w:r>
          </w:p>
          <w:p w:rsidR="00EE6D91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краеведческая.</w:t>
            </w:r>
          </w:p>
        </w:tc>
      </w:tr>
      <w:tr w:rsidR="00B05A36" w:rsidRPr="00522505" w:rsidTr="00B05A36">
        <w:tc>
          <w:tcPr>
            <w:tcW w:w="520" w:type="dxa"/>
            <w:tcBorders>
              <w:top w:val="nil"/>
            </w:tcBorders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28" w:type="dxa"/>
            <w:tcBorders>
              <w:top w:val="nil"/>
            </w:tcBorders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жизненно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важными</w:t>
            </w:r>
          </w:p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навыками.</w:t>
            </w:r>
          </w:p>
        </w:tc>
        <w:tc>
          <w:tcPr>
            <w:tcW w:w="4449" w:type="dxa"/>
            <w:tcBorders>
              <w:top w:val="nil"/>
            </w:tcBorders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секрет, что в возрасте 10-12 лет мальчишкам в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  учебной</w:t>
            </w:r>
            <w:proofErr w:type="gram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 не  хватает видов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для  саморазвития.  Этот элемент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призван, отчасти, компенсировать этот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дефицит. 10 направлений практических навыков,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иллюстраций помогут не только мальчикам,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 и девочкам  найти то,  что  привлекает  их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внимание. Знаток песен и игр, турист и кашевар,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проводник и санитар, связной и друг природы –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 это  включено  в 10  книжек  практических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навыков, обильно наполненных иллюстрациями.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Этот элемент встречи </w:t>
            </w: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также,  как</w:t>
            </w:r>
            <w:proofErr w:type="gram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 игры,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готовится предварительно в </w:t>
            </w:r>
            <w:proofErr w:type="spell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микрогруппе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Ребята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выбирают  полезные  знания,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навыки</w:t>
            </w:r>
            <w:proofErr w:type="gram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которых рассказать, распределяют роли.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 договариваются, кто будет включать на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интерактивной доске (или через компьютер и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проектор)  рисунки иллюстраций  из  копилки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полезных навыков. Ведь работу </w:t>
            </w:r>
            <w:proofErr w:type="spell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микрогруппы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 сбора будет оценивать весь класс.</w:t>
            </w:r>
          </w:p>
        </w:tc>
        <w:tc>
          <w:tcPr>
            <w:tcW w:w="701" w:type="dxa"/>
            <w:tcBorders>
              <w:top w:val="nil"/>
            </w:tcBorders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26" w:type="dxa"/>
            <w:tcBorders>
              <w:top w:val="nil"/>
            </w:tcBorders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тренинги</w:t>
            </w:r>
          </w:p>
        </w:tc>
        <w:tc>
          <w:tcPr>
            <w:tcW w:w="1658" w:type="dxa"/>
            <w:vMerge w:val="restart"/>
            <w:tcBorders>
              <w:top w:val="nil"/>
            </w:tcBorders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A36" w:rsidRPr="00522505" w:rsidTr="00B05A36">
        <w:trPr>
          <w:trHeight w:val="2985"/>
        </w:trPr>
        <w:tc>
          <w:tcPr>
            <w:tcW w:w="520" w:type="dxa"/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28" w:type="dxa"/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</w:t>
            </w:r>
          </w:p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Добрых Дел</w:t>
            </w:r>
          </w:p>
        </w:tc>
        <w:tc>
          <w:tcPr>
            <w:tcW w:w="4449" w:type="dxa"/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Этот элемент Программы </w:t>
            </w: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тесно  связан</w:t>
            </w:r>
            <w:proofErr w:type="gram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предыдущим, потому что, если мы хотим сделать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что-то доброе, но не умеем, то нашей доброте не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хватает знания и мастерства. Календарь Добрых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собрал в себя главные даты российского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календаря  –  День  бабушек  и дедушек,  День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Народного единства, День волонтера и др. В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есть небольшая подсказка для ребят и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педагога, что можно сделать практически в тот</w:t>
            </w:r>
          </w:p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иной день  Календаря.  Этот элемент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классного часа предполагает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  всем  классом  Доброго  Дела 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предстоящей дате,  необходимой подготовки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нему.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01" w:type="dxa"/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6" w:type="dxa"/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</w:t>
            </w:r>
          </w:p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A36" w:rsidRPr="00522505" w:rsidTr="00B05A36">
        <w:tc>
          <w:tcPr>
            <w:tcW w:w="520" w:type="dxa"/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28" w:type="dxa"/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Мульти-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экспедиция</w:t>
            </w:r>
          </w:p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«Вместе    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одна страна!»</w:t>
            </w:r>
          </w:p>
        </w:tc>
        <w:tc>
          <w:tcPr>
            <w:tcW w:w="4449" w:type="dxa"/>
          </w:tcPr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ребят готовит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классному часу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рассказ о каком-либо уголке России (городе, селе,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области,  республике).  В основе  рассказа  –</w:t>
            </w:r>
            <w:r>
              <w:t xml:space="preserve">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мультфильм,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озданный компанией «Аэроплан» о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выбранном регионе. Возможен такой вариант: до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просмотра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мультфильма  собираются  ответы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 на вопрос – Что нам уже известно о городе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республике? Ребята отвечают, а кто-нибудь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учителя кратко фиксирует на доске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ответы.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Затем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просмотр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мультфильма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обсуждение, что узнали нового. Ответы также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можно фиксировать на доске. И далее задаем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ребятам такой вопрос – Что нам хочется узнать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еще об этом месте нашей страны? Возможно,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ребята, которые готовили эту часть классного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часа, смогут сразу ответить на эти вопросы. Или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классного часа они поищут информацию и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письменных сообщений разместят ее в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информационном уголке класса.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Очень важно, чтобы группа ребят, ответственных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подготовку</w:t>
            </w:r>
            <w:proofErr w:type="gram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этой части  классного  часа,  к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каждой встрече подбирала наиболее подходящие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для знакомства с новыми уголками нашей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страны, собирала интересный материал о регионе.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 выступления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мульти-экспедиции «Вместе мы – одна страна!»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вывешивается новый флажок, символизирующий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заочное знакомство класса с регионом. Важно,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после такого знакомства ребята вместе с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педагогом могут написать письмо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учащимся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этого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региона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через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сайт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dorogadobra.ru.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Завершается  встреча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«Кругом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Совета»,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Котором обсуждается,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какая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микрогрупп</w:t>
            </w:r>
            <w:proofErr w:type="spellEnd"/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выполнила свое задание наилучшим образом, а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кто постарался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недостаточно.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завершение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распределяются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подготовку</w:t>
            </w:r>
          </w:p>
          <w:p w:rsidR="00B05A36" w:rsidRPr="00B05A36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ементов  классного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часа  (игры,  навыков 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мульти-</w:t>
            </w:r>
            <w:proofErr w:type="gram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экспедиции)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следующей встрече.</w:t>
            </w:r>
          </w:p>
        </w:tc>
        <w:tc>
          <w:tcPr>
            <w:tcW w:w="701" w:type="dxa"/>
          </w:tcPr>
          <w:p w:rsidR="00B05A36" w:rsidRPr="00522505" w:rsidRDefault="0097773A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826" w:type="dxa"/>
          </w:tcPr>
          <w:p w:rsidR="00B05A36" w:rsidRPr="00522505" w:rsidRDefault="00B05A36" w:rsidP="00B05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мультиэкспедиции</w:t>
            </w:r>
            <w:proofErr w:type="spellEnd"/>
          </w:p>
        </w:tc>
        <w:tc>
          <w:tcPr>
            <w:tcW w:w="1658" w:type="dxa"/>
            <w:vMerge/>
            <w:tcBorders>
              <w:top w:val="nil"/>
            </w:tcBorders>
          </w:tcPr>
          <w:p w:rsidR="00B05A36" w:rsidRPr="00522505" w:rsidRDefault="00B05A36" w:rsidP="005225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A36" w:rsidRDefault="00B05A36" w:rsidP="00B05A3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5A36" w:rsidRPr="00B05A36" w:rsidRDefault="007752DC" w:rsidP="007752DC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05A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ПЛАНИРУЕМЫЕ РЕЗУЛЬТАТЫ ОСВОЕНИЯ ПРОГРАММЫ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 результаты:</w:t>
      </w:r>
    </w:p>
    <w:p w:rsidR="00B05A36" w:rsidRPr="00B05A36" w:rsidRDefault="00B05A36" w:rsidP="00B05A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Отечеству, к прошлому и настоящему многонационального народа России, воспитанное, идентичность с территорией, с природой России, идентификация себя в качестве гражданина России, субъективная значимость использования русского языка и языков народов России.</w:t>
      </w:r>
    </w:p>
    <w:p w:rsidR="00B05A36" w:rsidRPr="00B05A36" w:rsidRDefault="00B05A36" w:rsidP="00B05A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этнической принадлежности, знание истории, языка, культуры своего народа, своего края, основ культурного наследия народов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05A36" w:rsidRPr="00B05A36" w:rsidRDefault="00B05A36" w:rsidP="00B05A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взаимопонимания, готовность к конструированию образа партнера по диалогу, готовность к конструированию образа допустимых способов диалога.</w:t>
      </w:r>
    </w:p>
    <w:p w:rsidR="00B05A36" w:rsidRPr="00B05A36" w:rsidRDefault="00B05A36" w:rsidP="00B05A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Освоенность социальных норм, правил поведения, ролей и форм социальной жизни в группах и сообществах, включая взрослые и социальные сообщества.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B05A36" w:rsidRPr="00B05A36" w:rsidRDefault="00B05A36" w:rsidP="00B05A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средства организации общения.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освоения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определять цели, ставить и формулировать для себя новые задачи в познавательной деятельности, развивать мотивы и интересы 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оей познавательной деятельности.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предложенных условий и требований, корректировать свои действия в соответствии с изменяющейся ситуацией.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решения.</w:t>
      </w:r>
    </w:p>
    <w:p w:rsidR="007107AD" w:rsidRDefault="007107AD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107AD" w:rsidRDefault="007107AD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Познавательные УУД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возможные роли в совместной деятельности; играть определенную роль в совместной деятельности;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определять свои действия и действия партнера, которые способствовали или препятствовали продуктивной коммуникации; строить позитивные отношения в процессе учебной и познавательной деятельности;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своему мнению, с достоинством признавать ошибочность своего мнения (если оно таково) и корректировать его;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альтернативное решение в конфликтной ситуации; выделять общую точку зрения в дискуссии; договариваться о правилах и вопросах для обсуждения в соответствии с поставленной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группой задачей;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B05A36" w:rsidRPr="00B05A36" w:rsidRDefault="00B05A36" w:rsidP="00B05A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752DC" w:rsidRDefault="007752DC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5BB" w:rsidRPr="00B05A36" w:rsidRDefault="007752DC" w:rsidP="007752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992"/>
        <w:gridCol w:w="851"/>
      </w:tblGrid>
      <w:tr w:rsidR="00B05A36" w:rsidRPr="00B05A36" w:rsidTr="007752DC">
        <w:trPr>
          <w:trHeight w:val="1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ind w:right="4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ind w:left="35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5977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Кол-во ч</w:t>
            </w:r>
            <w:r w:rsidR="0059774B"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B05A36" w:rsidRPr="00B05A36" w:rsidTr="007752DC">
        <w:trPr>
          <w:trHeight w:val="35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ind w:left="3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Легенда о Россах.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05.09.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Камчатский край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12.09.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7752DC">
            <w:pPr>
              <w:spacing w:after="0" w:line="219" w:lineRule="exact"/>
              <w:ind w:right="142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28FE" w:rsidRDefault="00B05A36" w:rsidP="00B05A36">
            <w:pPr>
              <w:spacing w:after="0" w:line="219" w:lineRule="exact"/>
              <w:ind w:left="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Мурманская</w:t>
            </w:r>
          </w:p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19.09.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Письма о добром и прекрасном.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26.09.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Москва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0310.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Оренбургская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10.10.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можем. День доброй воли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17.10.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55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right="200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Челябинская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24.10.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A36" w:rsidRPr="00B05A36" w:rsidRDefault="00B05A36" w:rsidP="00B05A36">
      <w:pPr>
        <w:spacing w:after="0" w:line="15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992"/>
        <w:gridCol w:w="851"/>
      </w:tblGrid>
      <w:tr w:rsidR="00B05A36" w:rsidRPr="00B05A36" w:rsidTr="007752DC">
        <w:trPr>
          <w:trHeight w:val="2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Пенза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07.11.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нами всегда весело.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Пермский край.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21.11.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Новосибирская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28.11.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добра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05.12.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Калининградская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12.12.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Тамбовская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19.12.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Настоящий друг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26.12.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Томская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одна. Сахалинская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 игр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Ханты- мансийский автономный округ.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30.01.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Ульяновская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06.02.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Ямал.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Рязанская область.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 природы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05.03.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Таймыр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12.03.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Республика Хакасия.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19.03.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20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Проводник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09.04.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Ставропольский край.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16.04.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Таймыр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23.04.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можем. Всемирный день семьи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07.05.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великой победы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14.05.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5A36" w:rsidRPr="00B05A36" w:rsidTr="007752DC">
        <w:trPr>
          <w:trHeight w:val="2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1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ind w:left="8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Мультиэкспедиция</w:t>
            </w:r>
            <w:proofErr w:type="spellEnd"/>
            <w:r w:rsidRPr="00B05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Вместе мы одна страна. Пенза.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05A36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05A36" w:rsidRPr="00B05A36" w:rsidRDefault="00F128FE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21.05.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5A36" w:rsidRPr="00B05A36" w:rsidRDefault="00B05A36" w:rsidP="00B05A36">
            <w:pPr>
              <w:spacing w:after="0" w:line="219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5A36" w:rsidRDefault="00B05A36" w:rsidP="006006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7AD" w:rsidRDefault="007107AD" w:rsidP="006006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6006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07AD" w:rsidRDefault="007107AD" w:rsidP="006006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630" w:rsidRDefault="007752DC" w:rsidP="006006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5" w:name="_GoBack"/>
      <w:bookmarkEnd w:id="5"/>
      <w:r w:rsidRPr="00A47118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155687" w:rsidRDefault="00155687" w:rsidP="001556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учебно-наглядные материалы - схемы, таблицы, плакаты, чертежи, модели, макеты, муляжи;</w:t>
      </w:r>
    </w:p>
    <w:p w:rsidR="00155687" w:rsidRDefault="00155687" w:rsidP="001556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мультимедийные презентации по темам, элементам учебной дисциплины;</w:t>
      </w:r>
    </w:p>
    <w:p w:rsidR="00155687" w:rsidRDefault="00155687" w:rsidP="00155687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видео и интерактивные материалы.</w:t>
      </w:r>
    </w:p>
    <w:p w:rsidR="00600630" w:rsidRDefault="00600630" w:rsidP="006006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630" w:rsidRPr="00E325F5" w:rsidRDefault="007752DC" w:rsidP="0060063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325F5">
        <w:rPr>
          <w:rFonts w:ascii="Times New Roman" w:eastAsia="Calibri" w:hAnsi="Times New Roman" w:cs="Times New Roman"/>
          <w:b/>
          <w:sz w:val="28"/>
          <w:szCs w:val="28"/>
        </w:rPr>
        <w:t>ЭЛЕКТРОННЫЕ ЦИФРОВЫЕ РЕСУРСЫ</w:t>
      </w:r>
    </w:p>
    <w:p w:rsidR="00600630" w:rsidRPr="000B2DA8" w:rsidRDefault="00817813" w:rsidP="000B2DA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B2DA8" w:rsidRPr="000B2DA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</w:t>
        </w:r>
      </w:hyperlink>
      <w:r w:rsidR="00600630" w:rsidRPr="000B2DA8">
        <w:rPr>
          <w:rFonts w:ascii="Times New Roman" w:hAnsi="Times New Roman" w:cs="Times New Roman"/>
          <w:sz w:val="28"/>
          <w:szCs w:val="28"/>
        </w:rPr>
        <w:t>.</w:t>
      </w:r>
    </w:p>
    <w:p w:rsidR="00600630" w:rsidRDefault="000B2DA8" w:rsidP="006006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DA8">
        <w:rPr>
          <w:rFonts w:ascii="Times New Roman" w:hAnsi="Times New Roman" w:cs="Times New Roman"/>
          <w:sz w:val="28"/>
          <w:szCs w:val="28"/>
        </w:rPr>
        <w:t>http://elib.uraic.ru/handle/123456789/64244</w:t>
      </w:r>
    </w:p>
    <w:p w:rsidR="00B05A36" w:rsidRPr="00B05A36" w:rsidRDefault="00B05A36" w:rsidP="00522505">
      <w:pPr>
        <w:rPr>
          <w:rFonts w:ascii="Times New Roman" w:hAnsi="Times New Roman" w:cs="Times New Roman"/>
          <w:sz w:val="28"/>
          <w:szCs w:val="28"/>
        </w:rPr>
      </w:pPr>
    </w:p>
    <w:sectPr w:rsidR="00B05A36" w:rsidRPr="00B05A36" w:rsidSect="004954C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813" w:rsidRDefault="00817813" w:rsidP="00091953">
      <w:pPr>
        <w:spacing w:after="0" w:line="240" w:lineRule="auto"/>
      </w:pPr>
      <w:r>
        <w:separator/>
      </w:r>
    </w:p>
  </w:endnote>
  <w:endnote w:type="continuationSeparator" w:id="0">
    <w:p w:rsidR="00817813" w:rsidRDefault="00817813" w:rsidP="0009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499709"/>
      <w:docPartObj>
        <w:docPartGallery w:val="Page Numbers (Bottom of Page)"/>
        <w:docPartUnique/>
      </w:docPartObj>
    </w:sdtPr>
    <w:sdtEndPr/>
    <w:sdtContent>
      <w:p w:rsidR="00091953" w:rsidRDefault="0059774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4C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91953" w:rsidRDefault="000919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813" w:rsidRDefault="00817813" w:rsidP="00091953">
      <w:pPr>
        <w:spacing w:after="0" w:line="240" w:lineRule="auto"/>
      </w:pPr>
      <w:r>
        <w:separator/>
      </w:r>
    </w:p>
  </w:footnote>
  <w:footnote w:type="continuationSeparator" w:id="0">
    <w:p w:rsidR="00817813" w:rsidRDefault="00817813" w:rsidP="0009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E67488D6"/>
    <w:lvl w:ilvl="0" w:tplc="FE92E5C8">
      <w:start w:val="1"/>
      <w:numFmt w:val="bullet"/>
      <w:lvlText w:val="и"/>
      <w:lvlJc w:val="left"/>
    </w:lvl>
    <w:lvl w:ilvl="1" w:tplc="BA9A2B94">
      <w:numFmt w:val="decimal"/>
      <w:lvlText w:val=""/>
      <w:lvlJc w:val="left"/>
    </w:lvl>
    <w:lvl w:ilvl="2" w:tplc="4BC8AE36">
      <w:numFmt w:val="decimal"/>
      <w:lvlText w:val=""/>
      <w:lvlJc w:val="left"/>
    </w:lvl>
    <w:lvl w:ilvl="3" w:tplc="FC6EBF66">
      <w:numFmt w:val="decimal"/>
      <w:lvlText w:val=""/>
      <w:lvlJc w:val="left"/>
    </w:lvl>
    <w:lvl w:ilvl="4" w:tplc="401CD9EA">
      <w:numFmt w:val="decimal"/>
      <w:lvlText w:val=""/>
      <w:lvlJc w:val="left"/>
    </w:lvl>
    <w:lvl w:ilvl="5" w:tplc="765C15C8">
      <w:numFmt w:val="decimal"/>
      <w:lvlText w:val=""/>
      <w:lvlJc w:val="left"/>
    </w:lvl>
    <w:lvl w:ilvl="6" w:tplc="14C66C74">
      <w:numFmt w:val="decimal"/>
      <w:lvlText w:val=""/>
      <w:lvlJc w:val="left"/>
    </w:lvl>
    <w:lvl w:ilvl="7" w:tplc="1DF802B4">
      <w:numFmt w:val="decimal"/>
      <w:lvlText w:val=""/>
      <w:lvlJc w:val="left"/>
    </w:lvl>
    <w:lvl w:ilvl="8" w:tplc="3214A0FA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7F1A70BA"/>
    <w:lvl w:ilvl="0" w:tplc="27AAEB64">
      <w:start w:val="1"/>
      <w:numFmt w:val="bullet"/>
      <w:lvlText w:val="в"/>
      <w:lvlJc w:val="left"/>
    </w:lvl>
    <w:lvl w:ilvl="1" w:tplc="E468F942">
      <w:numFmt w:val="decimal"/>
      <w:lvlText w:val=""/>
      <w:lvlJc w:val="left"/>
    </w:lvl>
    <w:lvl w:ilvl="2" w:tplc="06789C5E">
      <w:numFmt w:val="decimal"/>
      <w:lvlText w:val=""/>
      <w:lvlJc w:val="left"/>
    </w:lvl>
    <w:lvl w:ilvl="3" w:tplc="5EE25E98">
      <w:numFmt w:val="decimal"/>
      <w:lvlText w:val=""/>
      <w:lvlJc w:val="left"/>
    </w:lvl>
    <w:lvl w:ilvl="4" w:tplc="8B8ABFD6">
      <w:numFmt w:val="decimal"/>
      <w:lvlText w:val=""/>
      <w:lvlJc w:val="left"/>
    </w:lvl>
    <w:lvl w:ilvl="5" w:tplc="1E16755C">
      <w:numFmt w:val="decimal"/>
      <w:lvlText w:val=""/>
      <w:lvlJc w:val="left"/>
    </w:lvl>
    <w:lvl w:ilvl="6" w:tplc="B2F6FFAE">
      <w:numFmt w:val="decimal"/>
      <w:lvlText w:val=""/>
      <w:lvlJc w:val="left"/>
    </w:lvl>
    <w:lvl w:ilvl="7" w:tplc="53B224C2">
      <w:numFmt w:val="decimal"/>
      <w:lvlText w:val=""/>
      <w:lvlJc w:val="left"/>
    </w:lvl>
    <w:lvl w:ilvl="8" w:tplc="A260D13E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B776DAE2"/>
    <w:lvl w:ilvl="0" w:tplc="AE0C772C">
      <w:start w:val="1"/>
      <w:numFmt w:val="bullet"/>
      <w:lvlText w:val="к"/>
      <w:lvlJc w:val="left"/>
    </w:lvl>
    <w:lvl w:ilvl="1" w:tplc="578AA82A">
      <w:numFmt w:val="decimal"/>
      <w:lvlText w:val=""/>
      <w:lvlJc w:val="left"/>
    </w:lvl>
    <w:lvl w:ilvl="2" w:tplc="DF705CD8">
      <w:numFmt w:val="decimal"/>
      <w:lvlText w:val=""/>
      <w:lvlJc w:val="left"/>
    </w:lvl>
    <w:lvl w:ilvl="3" w:tplc="5A90BEA2">
      <w:numFmt w:val="decimal"/>
      <w:lvlText w:val=""/>
      <w:lvlJc w:val="left"/>
    </w:lvl>
    <w:lvl w:ilvl="4" w:tplc="003E8AD6">
      <w:numFmt w:val="decimal"/>
      <w:lvlText w:val=""/>
      <w:lvlJc w:val="left"/>
    </w:lvl>
    <w:lvl w:ilvl="5" w:tplc="9794A522">
      <w:numFmt w:val="decimal"/>
      <w:lvlText w:val=""/>
      <w:lvlJc w:val="left"/>
    </w:lvl>
    <w:lvl w:ilvl="6" w:tplc="970E62D6">
      <w:numFmt w:val="decimal"/>
      <w:lvlText w:val=""/>
      <w:lvlJc w:val="left"/>
    </w:lvl>
    <w:lvl w:ilvl="7" w:tplc="41F81A9C">
      <w:numFmt w:val="decimal"/>
      <w:lvlText w:val=""/>
      <w:lvlJc w:val="left"/>
    </w:lvl>
    <w:lvl w:ilvl="8" w:tplc="3354AC7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4D18F5C6"/>
    <w:lvl w:ilvl="0" w:tplc="470E74F6">
      <w:start w:val="1"/>
      <w:numFmt w:val="decimal"/>
      <w:lvlText w:val="%1."/>
      <w:lvlJc w:val="left"/>
    </w:lvl>
    <w:lvl w:ilvl="1" w:tplc="7CBE2B80">
      <w:numFmt w:val="decimal"/>
      <w:lvlText w:val=""/>
      <w:lvlJc w:val="left"/>
    </w:lvl>
    <w:lvl w:ilvl="2" w:tplc="54E0770A">
      <w:numFmt w:val="decimal"/>
      <w:lvlText w:val=""/>
      <w:lvlJc w:val="left"/>
    </w:lvl>
    <w:lvl w:ilvl="3" w:tplc="4EFC7D1E">
      <w:numFmt w:val="decimal"/>
      <w:lvlText w:val=""/>
      <w:lvlJc w:val="left"/>
    </w:lvl>
    <w:lvl w:ilvl="4" w:tplc="6F207AB6">
      <w:numFmt w:val="decimal"/>
      <w:lvlText w:val=""/>
      <w:lvlJc w:val="left"/>
    </w:lvl>
    <w:lvl w:ilvl="5" w:tplc="FFECA67E">
      <w:numFmt w:val="decimal"/>
      <w:lvlText w:val=""/>
      <w:lvlJc w:val="left"/>
    </w:lvl>
    <w:lvl w:ilvl="6" w:tplc="9B1AB68A">
      <w:numFmt w:val="decimal"/>
      <w:lvlText w:val=""/>
      <w:lvlJc w:val="left"/>
    </w:lvl>
    <w:lvl w:ilvl="7" w:tplc="84701D2A">
      <w:numFmt w:val="decimal"/>
      <w:lvlText w:val=""/>
      <w:lvlJc w:val="left"/>
    </w:lvl>
    <w:lvl w:ilvl="8" w:tplc="54E658F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7A5"/>
    <w:rsid w:val="00091953"/>
    <w:rsid w:val="000B2DA8"/>
    <w:rsid w:val="001047A5"/>
    <w:rsid w:val="00155687"/>
    <w:rsid w:val="004954C1"/>
    <w:rsid w:val="004C14CE"/>
    <w:rsid w:val="004F6DFC"/>
    <w:rsid w:val="00522505"/>
    <w:rsid w:val="0059774B"/>
    <w:rsid w:val="00600630"/>
    <w:rsid w:val="007107AD"/>
    <w:rsid w:val="00722446"/>
    <w:rsid w:val="007752DC"/>
    <w:rsid w:val="00817813"/>
    <w:rsid w:val="0097773A"/>
    <w:rsid w:val="009D25BB"/>
    <w:rsid w:val="00A14C09"/>
    <w:rsid w:val="00AD50CD"/>
    <w:rsid w:val="00B05A36"/>
    <w:rsid w:val="00EE6D91"/>
    <w:rsid w:val="00F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2CAB"/>
  <w15:docId w15:val="{0576463F-205F-4E0B-AEDE-87C8D66C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6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2DA8"/>
    <w:rPr>
      <w:color w:val="0000FF" w:themeColor="hyperlink"/>
      <w:u w:val="single"/>
    </w:rPr>
  </w:style>
  <w:style w:type="paragraph" w:customStyle="1" w:styleId="c1">
    <w:name w:val="c1"/>
    <w:basedOn w:val="a"/>
    <w:rsid w:val="0015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5687"/>
  </w:style>
  <w:style w:type="paragraph" w:styleId="a7">
    <w:name w:val="header"/>
    <w:basedOn w:val="a"/>
    <w:link w:val="a8"/>
    <w:uiPriority w:val="99"/>
    <w:semiHidden/>
    <w:unhideWhenUsed/>
    <w:rsid w:val="0009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1953"/>
  </w:style>
  <w:style w:type="paragraph" w:styleId="a9">
    <w:name w:val="footer"/>
    <w:basedOn w:val="a"/>
    <w:link w:val="aa"/>
    <w:uiPriority w:val="99"/>
    <w:unhideWhenUsed/>
    <w:rsid w:val="00091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12</cp:revision>
  <cp:lastPrinted>2023-09-10T23:02:00Z</cp:lastPrinted>
  <dcterms:created xsi:type="dcterms:W3CDTF">2023-08-29T17:43:00Z</dcterms:created>
  <dcterms:modified xsi:type="dcterms:W3CDTF">2023-11-15T08:44:00Z</dcterms:modified>
</cp:coreProperties>
</file>